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84C6" w14:textId="6B80728C" w:rsidR="00AD0DC3" w:rsidRDefault="001C14AE">
      <w:hyperlink r:id="rId4" w:history="1">
        <w:r w:rsidRPr="001C14AE">
          <w:rPr>
            <w:rStyle w:val="Collegamentoipertestuale"/>
          </w:rPr>
          <w:t>Classifica 2020</w:t>
        </w:r>
      </w:hyperlink>
    </w:p>
    <w:sectPr w:rsidR="00AD0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AE"/>
    <w:rsid w:val="001C14AE"/>
    <w:rsid w:val="00A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A22"/>
  <w15:chartTrackingRefBased/>
  <w15:docId w15:val="{EDACB43A-322D-4297-B6AD-7A0BF3B4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4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ron.it/newgo/%23/classifica/201908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farina</dc:creator>
  <cp:keywords/>
  <dc:description/>
  <cp:lastModifiedBy>andrea farina</cp:lastModifiedBy>
  <cp:revision>1</cp:revision>
  <dcterms:created xsi:type="dcterms:W3CDTF">2021-02-08T12:36:00Z</dcterms:created>
  <dcterms:modified xsi:type="dcterms:W3CDTF">2021-02-08T12:38:00Z</dcterms:modified>
</cp:coreProperties>
</file>